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15" w:rsidRPr="00F1266A" w:rsidRDefault="00D73415" w:rsidP="00763AE8">
      <w:pPr>
        <w:spacing w:before="100" w:beforeAutospacing="1" w:after="100" w:afterAutospacing="1" w:line="240" w:lineRule="auto"/>
        <w:jc w:val="center"/>
        <w:outlineLvl w:val="2"/>
        <w:rPr>
          <w:rFonts w:ascii="Arial" w:eastAsia="Times New Roman" w:hAnsi="Arial" w:cs="Arial"/>
          <w:b/>
          <w:bCs/>
          <w:color w:val="C00000"/>
          <w:sz w:val="36"/>
          <w:szCs w:val="36"/>
          <w:lang w:eastAsia="ru-RU"/>
        </w:rPr>
      </w:pPr>
      <w:r w:rsidRPr="00F1266A">
        <w:rPr>
          <w:rFonts w:ascii="Arial" w:eastAsia="Times New Roman" w:hAnsi="Arial" w:cs="Arial"/>
          <w:b/>
          <w:bCs/>
          <w:color w:val="C00000"/>
          <w:sz w:val="36"/>
          <w:szCs w:val="36"/>
          <w:lang w:eastAsia="ru-RU"/>
        </w:rPr>
        <w:t>Пожарная безопасность</w:t>
      </w:r>
    </w:p>
    <w:p w:rsidR="00D73415" w:rsidRPr="00F1266A" w:rsidRDefault="00D73415" w:rsidP="00D73415">
      <w:pPr>
        <w:pStyle w:val="a3"/>
        <w:numPr>
          <w:ilvl w:val="0"/>
          <w:numId w:val="3"/>
        </w:numPr>
        <w:ind w:left="1276" w:hanging="283"/>
        <w:jc w:val="both"/>
        <w:rPr>
          <w:rFonts w:ascii="Arial" w:hAnsi="Arial" w:cs="Arial"/>
          <w:color w:val="7030A0"/>
          <w:sz w:val="24"/>
          <w:szCs w:val="24"/>
        </w:rPr>
      </w:pPr>
      <w:r w:rsidRPr="00F1266A">
        <w:rPr>
          <w:rFonts w:ascii="Arial" w:hAnsi="Arial" w:cs="Arial"/>
          <w:color w:val="7030A0"/>
          <w:sz w:val="24"/>
          <w:szCs w:val="24"/>
        </w:rPr>
        <w:t xml:space="preserve">Будьте предельно осторожны с огнем. </w:t>
      </w:r>
    </w:p>
    <w:p w:rsidR="00D73415" w:rsidRPr="00F1266A" w:rsidRDefault="00D73415" w:rsidP="00D73415">
      <w:pPr>
        <w:pStyle w:val="a3"/>
        <w:numPr>
          <w:ilvl w:val="0"/>
          <w:numId w:val="3"/>
        </w:numPr>
        <w:ind w:left="1276" w:hanging="283"/>
        <w:jc w:val="both"/>
        <w:rPr>
          <w:rFonts w:ascii="Arial" w:hAnsi="Arial" w:cs="Arial"/>
          <w:color w:val="7030A0"/>
          <w:sz w:val="24"/>
          <w:szCs w:val="24"/>
        </w:rPr>
      </w:pPr>
      <w:r w:rsidRPr="00F1266A">
        <w:rPr>
          <w:rFonts w:ascii="Arial" w:hAnsi="Arial" w:cs="Arial"/>
          <w:color w:val="7030A0"/>
          <w:sz w:val="24"/>
          <w:szCs w:val="24"/>
        </w:rPr>
        <w:t>Обратите внимание детей на наиболее распространенные случаи пожаров из-за неосторожного обращения с огнем: детская шалость с огнем; непотушенны</w:t>
      </w:r>
      <w:r w:rsidR="00763AE8" w:rsidRPr="00F1266A">
        <w:rPr>
          <w:rFonts w:ascii="Arial" w:hAnsi="Arial" w:cs="Arial"/>
          <w:color w:val="7030A0"/>
          <w:sz w:val="24"/>
          <w:szCs w:val="24"/>
        </w:rPr>
        <w:t>е угли, шлак, зола, костры; непо</w:t>
      </w:r>
      <w:r w:rsidRPr="00F1266A">
        <w:rPr>
          <w:rFonts w:ascii="Arial" w:hAnsi="Arial" w:cs="Arial"/>
          <w:color w:val="7030A0"/>
          <w:sz w:val="24"/>
          <w:szCs w:val="24"/>
        </w:rPr>
        <w:t xml:space="preserve">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 </w:t>
      </w:r>
    </w:p>
    <w:p w:rsidR="00D73415" w:rsidRPr="00F1266A" w:rsidRDefault="00D73415" w:rsidP="00763AE8">
      <w:pPr>
        <w:jc w:val="center"/>
        <w:rPr>
          <w:rFonts w:ascii="Arial" w:eastAsia="Times New Roman" w:hAnsi="Arial" w:cs="Arial"/>
          <w:b/>
          <w:bCs/>
          <w:color w:val="C00000"/>
          <w:sz w:val="24"/>
          <w:szCs w:val="24"/>
          <w:lang w:eastAsia="ru-RU"/>
        </w:rPr>
      </w:pPr>
      <w:r w:rsidRPr="00F1266A">
        <w:rPr>
          <w:rFonts w:ascii="Arial" w:eastAsia="Times New Roman" w:hAnsi="Arial" w:cs="Arial"/>
          <w:b/>
          <w:bCs/>
          <w:color w:val="C00000"/>
          <w:sz w:val="24"/>
          <w:szCs w:val="24"/>
          <w:lang w:eastAsia="ru-RU"/>
        </w:rPr>
        <w:t>Правила поведения детей при пожаре</w:t>
      </w:r>
    </w:p>
    <w:p w:rsidR="00D73415" w:rsidRPr="00F1266A" w:rsidRDefault="00D73415" w:rsidP="00F1266A">
      <w:p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D73415" w:rsidRPr="00F1266A" w:rsidRDefault="00D73415" w:rsidP="00F1266A">
      <w:pPr>
        <w:numPr>
          <w:ilvl w:val="0"/>
          <w:numId w:val="1"/>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D73415" w:rsidRPr="00F1266A" w:rsidRDefault="00D73415" w:rsidP="00F1266A">
      <w:pPr>
        <w:numPr>
          <w:ilvl w:val="0"/>
          <w:numId w:val="1"/>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D73415" w:rsidRPr="00F1266A" w:rsidRDefault="00D73415" w:rsidP="00F1266A">
      <w:pPr>
        <w:numPr>
          <w:ilvl w:val="0"/>
          <w:numId w:val="1"/>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 xml:space="preserve">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D73415" w:rsidRPr="00F1266A" w:rsidRDefault="00D73415" w:rsidP="00F1266A">
      <w:pPr>
        <w:numPr>
          <w:ilvl w:val="0"/>
          <w:numId w:val="1"/>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 xml:space="preserve">После эвакуации ребенок должен ожидать приезда пожарных во дворе дома, а затем – выполнять все их команды. </w:t>
      </w:r>
    </w:p>
    <w:p w:rsidR="00D73415" w:rsidRPr="00F1266A" w:rsidRDefault="00D73415" w:rsidP="00F1266A">
      <w:pPr>
        <w:numPr>
          <w:ilvl w:val="0"/>
          <w:numId w:val="1"/>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D73415" w:rsidRPr="00F1266A" w:rsidRDefault="00D73415" w:rsidP="00F1266A">
      <w:p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D73415" w:rsidRPr="00F1266A" w:rsidRDefault="00D73415" w:rsidP="00F1266A">
      <w:pPr>
        <w:numPr>
          <w:ilvl w:val="0"/>
          <w:numId w:val="2"/>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Почему опасен пожар (огонь)?</w:t>
      </w:r>
    </w:p>
    <w:p w:rsidR="00D73415" w:rsidRPr="00F1266A" w:rsidRDefault="00D73415" w:rsidP="00F1266A">
      <w:pPr>
        <w:numPr>
          <w:ilvl w:val="0"/>
          <w:numId w:val="2"/>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Что опаснее – огонь или дым? Почему?</w:t>
      </w:r>
    </w:p>
    <w:p w:rsidR="00D73415" w:rsidRPr="00F1266A" w:rsidRDefault="00D73415" w:rsidP="00F1266A">
      <w:pPr>
        <w:numPr>
          <w:ilvl w:val="0"/>
          <w:numId w:val="2"/>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Можно ли оставаться в квартире, где что-то горит?</w:t>
      </w:r>
    </w:p>
    <w:p w:rsidR="00D73415" w:rsidRPr="00F1266A" w:rsidRDefault="00D73415" w:rsidP="00F1266A">
      <w:pPr>
        <w:numPr>
          <w:ilvl w:val="0"/>
          <w:numId w:val="2"/>
        </w:numPr>
        <w:spacing w:before="100" w:beforeAutospacing="1" w:after="100" w:afterAutospacing="1"/>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Можно ли самостоятельно тушить пожар?</w:t>
      </w:r>
    </w:p>
    <w:p w:rsidR="00D73415" w:rsidRPr="00F1266A" w:rsidRDefault="00D73415" w:rsidP="00F1266A">
      <w:pPr>
        <w:numPr>
          <w:ilvl w:val="0"/>
          <w:numId w:val="2"/>
        </w:numPr>
        <w:spacing w:before="100" w:beforeAutospacing="1" w:after="100" w:afterAutospacing="1" w:line="240" w:lineRule="auto"/>
        <w:jc w:val="both"/>
        <w:rPr>
          <w:rFonts w:ascii="Arial" w:eastAsia="Times New Roman" w:hAnsi="Arial" w:cs="Arial"/>
          <w:color w:val="7030A0"/>
          <w:sz w:val="24"/>
          <w:szCs w:val="24"/>
          <w:lang w:eastAsia="ru-RU"/>
        </w:rPr>
      </w:pPr>
      <w:r w:rsidRPr="00F1266A">
        <w:rPr>
          <w:rFonts w:ascii="Arial" w:eastAsia="Times New Roman" w:hAnsi="Arial" w:cs="Arial"/>
          <w:color w:val="7030A0"/>
          <w:sz w:val="24"/>
          <w:szCs w:val="24"/>
          <w:lang w:eastAsia="ru-RU"/>
        </w:rPr>
        <w:t>Кого нужно позвать, если начался пожар?</w:t>
      </w:r>
    </w:p>
    <w:sectPr w:rsidR="00D73415" w:rsidRPr="00F1266A" w:rsidSect="00763AE8">
      <w:pgSz w:w="11906" w:h="16838"/>
      <w:pgMar w:top="1134" w:right="1133" w:bottom="1134" w:left="1134" w:header="708" w:footer="708" w:gutter="0"/>
      <w:pgBorders w:offsetFrom="page">
        <w:top w:val="christmasTree" w:sz="12" w:space="24" w:color="auto"/>
        <w:left w:val="christmasTree" w:sz="12" w:space="24" w:color="auto"/>
        <w:bottom w:val="christmasTree" w:sz="12" w:space="24" w:color="auto"/>
        <w:right w:val="christmasTre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4DAC"/>
    <w:multiLevelType w:val="hybridMultilevel"/>
    <w:tmpl w:val="2F4E3B2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nsid w:val="1F2174C5"/>
    <w:multiLevelType w:val="multilevel"/>
    <w:tmpl w:val="061A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7102A"/>
    <w:multiLevelType w:val="multilevel"/>
    <w:tmpl w:val="9E02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415"/>
    <w:rsid w:val="005F5A30"/>
    <w:rsid w:val="00652D28"/>
    <w:rsid w:val="00763AE8"/>
    <w:rsid w:val="008F2077"/>
    <w:rsid w:val="00D73415"/>
    <w:rsid w:val="00F1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Application>Microsoft Office Word</Application>
  <DocSecurity>0</DocSecurity>
  <Lines>16</Lines>
  <Paragraphs>4</Paragraphs>
  <ScaleCrop>false</ScaleCrop>
  <Company>Reanimator Extreme Edition</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2013-07-25T19:58:00Z</dcterms:created>
  <dcterms:modified xsi:type="dcterms:W3CDTF">2013-07-26T04:43:00Z</dcterms:modified>
</cp:coreProperties>
</file>